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E37F" w14:textId="77777777"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r w:rsidRPr="00A22705">
        <w:rPr>
          <w:rFonts w:ascii="Arial" w:hAnsi="Arial" w:cs="Arial"/>
          <w:sz w:val="22"/>
          <w:szCs w:val="22"/>
        </w:rPr>
        <w:t>INVITATION TO BID</w:t>
      </w:r>
    </w:p>
    <w:p w14:paraId="6EF15467" w14:textId="77777777"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p>
    <w:p w14:paraId="3B3FE862" w14:textId="209490A9"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r w:rsidRPr="00A22705">
        <w:rPr>
          <w:rFonts w:ascii="Arial" w:hAnsi="Arial" w:cs="Arial"/>
          <w:sz w:val="22"/>
          <w:szCs w:val="22"/>
        </w:rPr>
        <w:t xml:space="preserve">Newcap, Inc. is seeking proposals from consultants/firms for </w:t>
      </w:r>
      <w:r w:rsidR="0020568C">
        <w:rPr>
          <w:rFonts w:ascii="Arial" w:hAnsi="Arial" w:cs="Arial"/>
          <w:sz w:val="22"/>
          <w:szCs w:val="22"/>
        </w:rPr>
        <w:t>marketing/social media management</w:t>
      </w:r>
      <w:r w:rsidRPr="00A22705">
        <w:rPr>
          <w:rFonts w:ascii="Arial" w:hAnsi="Arial" w:cs="Arial"/>
          <w:sz w:val="22"/>
          <w:szCs w:val="22"/>
        </w:rPr>
        <w:t xml:space="preserve">. </w:t>
      </w:r>
    </w:p>
    <w:p w14:paraId="1DC2BFE9" w14:textId="77777777"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p>
    <w:p w14:paraId="53490BFC" w14:textId="77777777" w:rsidR="00A22705" w:rsidRPr="00A22705" w:rsidRDefault="00A22705" w:rsidP="00A22705">
      <w:pPr>
        <w:ind w:firstLine="720"/>
        <w:rPr>
          <w:rFonts w:ascii="Arial" w:hAnsi="Arial" w:cs="Arial"/>
          <w:sz w:val="22"/>
          <w:szCs w:val="22"/>
        </w:rPr>
      </w:pPr>
      <w:r w:rsidRPr="00A22705">
        <w:rPr>
          <w:rFonts w:ascii="Arial" w:hAnsi="Arial" w:cs="Arial"/>
          <w:sz w:val="22"/>
          <w:szCs w:val="22"/>
        </w:rPr>
        <w:t xml:space="preserve">Newcap, Inc.’s Mission Statement is as follows: </w:t>
      </w:r>
    </w:p>
    <w:p w14:paraId="345DA12F" w14:textId="77777777" w:rsidR="00A22705" w:rsidRPr="00A22705" w:rsidRDefault="00A22705" w:rsidP="00A22705">
      <w:pPr>
        <w:pStyle w:val="Heading2"/>
        <w:spacing w:before="0" w:beforeAutospacing="0" w:after="0" w:afterAutospacing="0"/>
        <w:ind w:left="1440"/>
        <w:jc w:val="both"/>
        <w:textAlignment w:val="baseline"/>
        <w:rPr>
          <w:rFonts w:ascii="Arial" w:hAnsi="Arial" w:cs="Arial"/>
          <w:b w:val="0"/>
          <w:caps/>
          <w:color w:val="000000" w:themeColor="text1"/>
          <w:spacing w:val="-6"/>
          <w:sz w:val="22"/>
          <w:szCs w:val="22"/>
        </w:rPr>
      </w:pPr>
      <w:r w:rsidRPr="00A22705">
        <w:rPr>
          <w:rFonts w:ascii="Arial" w:hAnsi="Arial" w:cs="Arial"/>
          <w:b w:val="0"/>
          <w:color w:val="000000" w:themeColor="text1"/>
          <w:sz w:val="22"/>
          <w:szCs w:val="22"/>
        </w:rPr>
        <w:t xml:space="preserve">Newcap, Inc., a private, non-profit Community Action Agency in Northern and Northeastern Wisconsin, </w:t>
      </w:r>
      <w:r w:rsidRPr="00A22705">
        <w:rPr>
          <w:rFonts w:ascii="Arial" w:hAnsi="Arial" w:cs="Arial"/>
          <w:b w:val="0"/>
          <w:color w:val="000000" w:themeColor="text1"/>
          <w:spacing w:val="-6"/>
          <w:sz w:val="22"/>
          <w:szCs w:val="22"/>
          <w:bdr w:val="none" w:sz="0" w:space="0" w:color="auto" w:frame="1"/>
        </w:rPr>
        <w:t>our mission for over 5o years has been to move people from poverty to opportunities and economic security and improve communities</w:t>
      </w:r>
    </w:p>
    <w:p w14:paraId="06FD4B5D" w14:textId="77777777" w:rsidR="00A22705" w:rsidRPr="00A22705" w:rsidRDefault="00A22705" w:rsidP="00A22705">
      <w:pPr>
        <w:spacing w:line="240" w:lineRule="auto"/>
        <w:ind w:left="2880" w:right="1440"/>
        <w:jc w:val="both"/>
        <w:rPr>
          <w:rFonts w:ascii="Arial" w:hAnsi="Arial" w:cs="Arial"/>
          <w:color w:val="000000" w:themeColor="text1"/>
          <w:sz w:val="22"/>
          <w:szCs w:val="22"/>
        </w:rPr>
      </w:pPr>
    </w:p>
    <w:p w14:paraId="3E40E69B" w14:textId="77777777" w:rsidR="00A22705" w:rsidRPr="00A22705" w:rsidRDefault="00A22705" w:rsidP="00A22705">
      <w:pPr>
        <w:ind w:firstLine="720"/>
        <w:rPr>
          <w:rFonts w:ascii="Arial" w:hAnsi="Arial" w:cs="Arial"/>
          <w:color w:val="000000" w:themeColor="text1"/>
          <w:sz w:val="22"/>
          <w:szCs w:val="22"/>
        </w:rPr>
      </w:pPr>
      <w:r w:rsidRPr="00A22705">
        <w:rPr>
          <w:rFonts w:ascii="Arial" w:hAnsi="Arial" w:cs="Arial"/>
          <w:color w:val="000000" w:themeColor="text1"/>
          <w:sz w:val="22"/>
          <w:szCs w:val="22"/>
        </w:rPr>
        <w:t>Newcap, Inc.’s Vision is as follows:</w:t>
      </w:r>
    </w:p>
    <w:p w14:paraId="5ADBAE82" w14:textId="77777777" w:rsidR="00A22705" w:rsidRPr="00A22705" w:rsidRDefault="00A22705" w:rsidP="00A22705">
      <w:pPr>
        <w:spacing w:line="240" w:lineRule="auto"/>
        <w:ind w:left="1440" w:right="1440"/>
        <w:rPr>
          <w:rFonts w:ascii="Arial" w:hAnsi="Arial" w:cs="Arial"/>
          <w:sz w:val="22"/>
          <w:szCs w:val="22"/>
        </w:rPr>
      </w:pPr>
      <w:r w:rsidRPr="00A22705">
        <w:rPr>
          <w:rFonts w:ascii="Arial" w:hAnsi="Arial" w:cs="Arial"/>
          <w:sz w:val="22"/>
          <w:szCs w:val="22"/>
        </w:rPr>
        <w:t>Newcap, Inc. envisions a community where individuals and families have the opportunities and resources to live with dignity, achieve their fullest potential, maintain long-term independence, and become economically stable.</w:t>
      </w:r>
    </w:p>
    <w:p w14:paraId="38C2A823" w14:textId="77777777" w:rsidR="00A22705" w:rsidRPr="00A22705" w:rsidRDefault="00A22705" w:rsidP="00A22705">
      <w:pPr>
        <w:spacing w:line="240" w:lineRule="auto"/>
        <w:ind w:left="1440" w:right="1440"/>
        <w:rPr>
          <w:rFonts w:ascii="Arial" w:hAnsi="Arial" w:cs="Arial"/>
          <w:sz w:val="22"/>
          <w:szCs w:val="22"/>
        </w:rPr>
      </w:pPr>
    </w:p>
    <w:p w14:paraId="6FB0309F" w14:textId="64E85FE9" w:rsidR="0020568C" w:rsidRPr="0020568C" w:rsidRDefault="00A22705" w:rsidP="0020568C">
      <w:pPr>
        <w:pBdr>
          <w:top w:val="nil"/>
          <w:left w:val="nil"/>
          <w:bottom w:val="nil"/>
          <w:right w:val="nil"/>
          <w:between w:val="nil"/>
        </w:pBdr>
        <w:spacing w:line="240" w:lineRule="auto"/>
        <w:rPr>
          <w:rFonts w:ascii="Arial" w:eastAsia="Proxima Nova" w:hAnsi="Arial" w:cs="Arial"/>
          <w:color w:val="000000"/>
          <w:sz w:val="22"/>
          <w:szCs w:val="22"/>
        </w:rPr>
      </w:pPr>
      <w:r w:rsidRPr="0020568C">
        <w:rPr>
          <w:rFonts w:ascii="Arial" w:hAnsi="Arial" w:cs="Arial"/>
          <w:sz w:val="22"/>
          <w:szCs w:val="22"/>
        </w:rPr>
        <w:t xml:space="preserve">Newcap Inc.’s </w:t>
      </w:r>
      <w:r w:rsidR="0020568C" w:rsidRPr="0020568C">
        <w:rPr>
          <w:rFonts w:ascii="Arial" w:eastAsia="Proxima Nova" w:hAnsi="Arial" w:cs="Arial"/>
          <w:color w:val="000000"/>
          <w:sz w:val="22"/>
          <w:szCs w:val="22"/>
        </w:rPr>
        <w:t>does</w:t>
      </w:r>
      <w:r w:rsidR="0020568C" w:rsidRPr="0020568C">
        <w:rPr>
          <w:rFonts w:ascii="Arial" w:eastAsia="Proxima Nova" w:hAnsi="Arial" w:cs="Arial"/>
          <w:color w:val="000000"/>
          <w:sz w:val="22"/>
          <w:szCs w:val="22"/>
        </w:rPr>
        <w:t xml:space="preserve"> not have an in-house marketing department, therefore we need all of our social media channels managed, social media content created, our website content updated, graphics created within our templates and established graphic identity, assist with creation and then management of our marketing &amp; communications plan, press releases.</w:t>
      </w:r>
    </w:p>
    <w:p w14:paraId="40A6C7CD" w14:textId="04FCC221" w:rsidR="00A22705" w:rsidRPr="00A22705" w:rsidRDefault="00A22705" w:rsidP="0020568C">
      <w:pPr>
        <w:spacing w:line="240" w:lineRule="auto"/>
        <w:ind w:firstLine="720"/>
        <w:rPr>
          <w:rFonts w:ascii="Arial" w:hAnsi="Arial" w:cs="Arial"/>
          <w:sz w:val="22"/>
          <w:szCs w:val="22"/>
        </w:rPr>
      </w:pPr>
    </w:p>
    <w:p w14:paraId="594BC99B" w14:textId="77777777" w:rsidR="00A22705" w:rsidRPr="00A22705" w:rsidRDefault="00A22705" w:rsidP="00A227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 w:val="22"/>
          <w:szCs w:val="22"/>
        </w:rPr>
      </w:pPr>
    </w:p>
    <w:p w14:paraId="55A7A92B" w14:textId="77777777" w:rsidR="0020568C" w:rsidRPr="0020568C" w:rsidRDefault="0020568C" w:rsidP="0020568C">
      <w:pPr>
        <w:pStyle w:val="Heading1"/>
        <w:pBdr>
          <w:top w:val="nil"/>
          <w:left w:val="nil"/>
          <w:bottom w:val="nil"/>
          <w:right w:val="nil"/>
          <w:between w:val="nil"/>
        </w:pBdr>
        <w:rPr>
          <w:rFonts w:ascii="Arial" w:eastAsia="Proxima Nova" w:hAnsi="Arial" w:cs="Arial"/>
          <w:color w:val="000000"/>
          <w:sz w:val="22"/>
          <w:szCs w:val="22"/>
        </w:rPr>
      </w:pPr>
      <w:r w:rsidRPr="0020568C">
        <w:rPr>
          <w:rFonts w:ascii="Arial" w:eastAsia="Proxima Nova" w:hAnsi="Arial" w:cs="Arial"/>
          <w:color w:val="000000"/>
          <w:sz w:val="22"/>
          <w:szCs w:val="22"/>
        </w:rPr>
        <w:t>Social Media Goals</w:t>
      </w:r>
    </w:p>
    <w:p w14:paraId="1C11B6C2" w14:textId="77777777" w:rsidR="0020568C" w:rsidRPr="0020568C" w:rsidRDefault="0020568C" w:rsidP="0020568C">
      <w:pPr>
        <w:pBdr>
          <w:top w:val="nil"/>
          <w:left w:val="nil"/>
          <w:bottom w:val="nil"/>
          <w:right w:val="nil"/>
          <w:between w:val="nil"/>
        </w:pBdr>
        <w:rPr>
          <w:rFonts w:ascii="Arial" w:hAnsi="Arial" w:cs="Arial"/>
          <w:sz w:val="22"/>
          <w:szCs w:val="22"/>
        </w:rPr>
      </w:pPr>
    </w:p>
    <w:p w14:paraId="6E9CE5AC" w14:textId="77777777" w:rsidR="0020568C" w:rsidRPr="0020568C" w:rsidRDefault="0020568C" w:rsidP="0020568C">
      <w:pPr>
        <w:numPr>
          <w:ilvl w:val="0"/>
          <w:numId w:val="5"/>
        </w:numPr>
        <w:pBdr>
          <w:top w:val="nil"/>
          <w:left w:val="nil"/>
          <w:bottom w:val="nil"/>
          <w:right w:val="nil"/>
          <w:between w:val="nil"/>
        </w:pBdr>
        <w:spacing w:before="120" w:line="288" w:lineRule="auto"/>
        <w:rPr>
          <w:rFonts w:ascii="Arial" w:eastAsia="Proxima Nova" w:hAnsi="Arial" w:cs="Arial"/>
          <w:color w:val="000000"/>
          <w:sz w:val="22"/>
          <w:szCs w:val="22"/>
        </w:rPr>
      </w:pPr>
      <w:r w:rsidRPr="0020568C">
        <w:rPr>
          <w:rFonts w:ascii="Arial" w:eastAsia="Proxima Nova" w:hAnsi="Arial" w:cs="Arial"/>
          <w:b/>
          <w:color w:val="000000"/>
          <w:sz w:val="22"/>
          <w:szCs w:val="22"/>
        </w:rPr>
        <w:t>Raise awareness</w:t>
      </w:r>
      <w:r w:rsidRPr="0020568C">
        <w:rPr>
          <w:rFonts w:ascii="Arial" w:eastAsia="Proxima Nova" w:hAnsi="Arial" w:cs="Arial"/>
          <w:color w:val="000000"/>
          <w:sz w:val="22"/>
          <w:szCs w:val="22"/>
        </w:rPr>
        <w:t xml:space="preserve"> of Newcap and the value of investing in housing and other </w:t>
      </w:r>
      <w:proofErr w:type="gramStart"/>
      <w:r w:rsidRPr="0020568C">
        <w:rPr>
          <w:rFonts w:ascii="Arial" w:eastAsia="Proxima Nova" w:hAnsi="Arial" w:cs="Arial"/>
          <w:color w:val="000000"/>
          <w:sz w:val="22"/>
          <w:szCs w:val="22"/>
        </w:rPr>
        <w:t>programs  Success</w:t>
      </w:r>
      <w:proofErr w:type="gramEnd"/>
      <w:r w:rsidRPr="0020568C">
        <w:rPr>
          <w:rFonts w:ascii="Arial" w:eastAsia="Proxima Nova" w:hAnsi="Arial" w:cs="Arial"/>
          <w:color w:val="000000"/>
          <w:sz w:val="22"/>
          <w:szCs w:val="22"/>
        </w:rPr>
        <w:t xml:space="preserve"> metric: more support and recognition, increase volunteers, increased individual/corporate giving</w:t>
      </w:r>
    </w:p>
    <w:p w14:paraId="1423F657" w14:textId="77777777" w:rsidR="0020568C" w:rsidRPr="0020568C" w:rsidRDefault="0020568C" w:rsidP="0020568C">
      <w:pPr>
        <w:numPr>
          <w:ilvl w:val="0"/>
          <w:numId w:val="5"/>
        </w:numPr>
        <w:pBdr>
          <w:top w:val="nil"/>
          <w:left w:val="nil"/>
          <w:bottom w:val="nil"/>
          <w:right w:val="nil"/>
          <w:between w:val="nil"/>
        </w:pBdr>
        <w:spacing w:before="120" w:line="288" w:lineRule="auto"/>
        <w:rPr>
          <w:rFonts w:ascii="Arial" w:eastAsia="Proxima Nova" w:hAnsi="Arial" w:cs="Arial"/>
          <w:color w:val="000000"/>
          <w:sz w:val="22"/>
          <w:szCs w:val="22"/>
        </w:rPr>
      </w:pPr>
      <w:r w:rsidRPr="0020568C">
        <w:rPr>
          <w:rFonts w:ascii="Arial" w:eastAsia="Proxima Nova" w:hAnsi="Arial" w:cs="Arial"/>
          <w:b/>
          <w:color w:val="000000"/>
          <w:sz w:val="22"/>
          <w:szCs w:val="22"/>
        </w:rPr>
        <w:t>Increase traffic at social media channels, to/from website and to organization programs as donations, volunteers and clients</w:t>
      </w:r>
    </w:p>
    <w:p w14:paraId="42AE2F03" w14:textId="77777777" w:rsidR="0020568C" w:rsidRPr="0020568C" w:rsidRDefault="0020568C" w:rsidP="0020568C">
      <w:pPr>
        <w:numPr>
          <w:ilvl w:val="0"/>
          <w:numId w:val="5"/>
        </w:numPr>
        <w:pBdr>
          <w:top w:val="nil"/>
          <w:left w:val="nil"/>
          <w:bottom w:val="nil"/>
          <w:right w:val="nil"/>
          <w:between w:val="nil"/>
        </w:pBdr>
        <w:spacing w:before="120" w:line="288" w:lineRule="auto"/>
        <w:rPr>
          <w:rFonts w:ascii="Arial" w:eastAsia="Proxima Nova" w:hAnsi="Arial" w:cs="Arial"/>
          <w:color w:val="000000"/>
          <w:sz w:val="22"/>
          <w:szCs w:val="22"/>
        </w:rPr>
      </w:pPr>
      <w:r w:rsidRPr="0020568C">
        <w:rPr>
          <w:rFonts w:ascii="Arial" w:eastAsia="Proxima Nova" w:hAnsi="Arial" w:cs="Arial"/>
          <w:b/>
          <w:color w:val="000000"/>
          <w:sz w:val="22"/>
          <w:szCs w:val="22"/>
        </w:rPr>
        <w:t>Increase Engagement at social media channels</w:t>
      </w:r>
    </w:p>
    <w:p w14:paraId="2F4E63E7" w14:textId="77777777" w:rsidR="0020568C" w:rsidRPr="0020568C" w:rsidRDefault="0020568C" w:rsidP="0020568C">
      <w:pPr>
        <w:numPr>
          <w:ilvl w:val="0"/>
          <w:numId w:val="5"/>
        </w:numPr>
        <w:pBdr>
          <w:top w:val="nil"/>
          <w:left w:val="nil"/>
          <w:bottom w:val="nil"/>
          <w:right w:val="nil"/>
          <w:between w:val="nil"/>
        </w:pBdr>
        <w:spacing w:before="120" w:line="288" w:lineRule="auto"/>
        <w:rPr>
          <w:rFonts w:ascii="Arial" w:eastAsia="Proxima Nova" w:hAnsi="Arial" w:cs="Arial"/>
          <w:color w:val="000000"/>
          <w:sz w:val="22"/>
          <w:szCs w:val="22"/>
        </w:rPr>
      </w:pPr>
      <w:r w:rsidRPr="0020568C">
        <w:rPr>
          <w:rFonts w:ascii="Arial" w:eastAsia="Proxima Nova" w:hAnsi="Arial" w:cs="Arial"/>
          <w:b/>
          <w:color w:val="162020"/>
          <w:sz w:val="22"/>
          <w:szCs w:val="22"/>
        </w:rPr>
        <w:t>Continue Growth in followers</w:t>
      </w:r>
    </w:p>
    <w:p w14:paraId="6D5B5847" w14:textId="77777777" w:rsidR="0020568C" w:rsidRPr="0020568C" w:rsidRDefault="0020568C" w:rsidP="0020568C">
      <w:pPr>
        <w:numPr>
          <w:ilvl w:val="0"/>
          <w:numId w:val="5"/>
        </w:numPr>
        <w:pBdr>
          <w:top w:val="nil"/>
          <w:left w:val="nil"/>
          <w:bottom w:val="nil"/>
          <w:right w:val="nil"/>
          <w:between w:val="nil"/>
        </w:pBdr>
        <w:spacing w:before="120" w:line="288" w:lineRule="auto"/>
        <w:rPr>
          <w:rFonts w:ascii="Arial" w:eastAsia="Proxima Nova" w:hAnsi="Arial" w:cs="Arial"/>
          <w:color w:val="000000"/>
          <w:sz w:val="22"/>
          <w:szCs w:val="22"/>
        </w:rPr>
      </w:pPr>
      <w:r w:rsidRPr="0020568C">
        <w:rPr>
          <w:rFonts w:ascii="Arial" w:eastAsia="Proxima Nova" w:hAnsi="Arial" w:cs="Arial"/>
          <w:b/>
          <w:color w:val="162020"/>
          <w:sz w:val="22"/>
          <w:szCs w:val="22"/>
        </w:rPr>
        <w:t>Increase in engagements</w:t>
      </w:r>
    </w:p>
    <w:p w14:paraId="645680F2" w14:textId="77777777" w:rsidR="0020568C" w:rsidRPr="0020568C" w:rsidRDefault="0020568C" w:rsidP="0020568C">
      <w:pPr>
        <w:numPr>
          <w:ilvl w:val="0"/>
          <w:numId w:val="5"/>
        </w:numPr>
        <w:pBdr>
          <w:top w:val="nil"/>
          <w:left w:val="nil"/>
          <w:bottom w:val="nil"/>
          <w:right w:val="nil"/>
          <w:between w:val="nil"/>
        </w:pBdr>
        <w:spacing w:before="120" w:line="288" w:lineRule="auto"/>
        <w:rPr>
          <w:rFonts w:ascii="Arial" w:eastAsia="Proxima Nova" w:hAnsi="Arial" w:cs="Arial"/>
          <w:color w:val="000000"/>
          <w:sz w:val="22"/>
          <w:szCs w:val="22"/>
        </w:rPr>
      </w:pPr>
      <w:r w:rsidRPr="0020568C">
        <w:rPr>
          <w:rFonts w:ascii="Arial" w:eastAsia="Proxima Nova" w:hAnsi="Arial" w:cs="Arial"/>
          <w:b/>
          <w:color w:val="162020"/>
          <w:sz w:val="22"/>
          <w:szCs w:val="22"/>
        </w:rPr>
        <w:t>Conversion rate improvement</w:t>
      </w:r>
    </w:p>
    <w:p w14:paraId="659DA625" w14:textId="77777777" w:rsidR="0020568C" w:rsidRPr="0020568C" w:rsidRDefault="0020568C" w:rsidP="0020568C">
      <w:pPr>
        <w:pStyle w:val="Heading1"/>
        <w:pBdr>
          <w:top w:val="nil"/>
          <w:left w:val="nil"/>
          <w:bottom w:val="nil"/>
          <w:right w:val="nil"/>
          <w:between w:val="nil"/>
        </w:pBdr>
        <w:rPr>
          <w:rFonts w:ascii="Arial" w:eastAsia="Proxima Nova" w:hAnsi="Arial" w:cs="Arial"/>
          <w:color w:val="000000"/>
          <w:sz w:val="22"/>
          <w:szCs w:val="22"/>
        </w:rPr>
      </w:pPr>
      <w:bookmarkStart w:id="0" w:name="_xckauaha8tv1" w:colFirst="0" w:colLast="0"/>
      <w:bookmarkEnd w:id="0"/>
      <w:r w:rsidRPr="0020568C">
        <w:rPr>
          <w:rFonts w:ascii="Arial" w:eastAsia="Proxima Nova" w:hAnsi="Arial" w:cs="Arial"/>
          <w:color w:val="000000"/>
          <w:sz w:val="22"/>
          <w:szCs w:val="22"/>
        </w:rPr>
        <w:t>Project Timeline</w:t>
      </w:r>
    </w:p>
    <w:p w14:paraId="6BFBB84C" w14:textId="77777777" w:rsidR="0020568C" w:rsidRPr="0020568C" w:rsidRDefault="0020568C" w:rsidP="0020568C">
      <w:pPr>
        <w:pBdr>
          <w:top w:val="nil"/>
          <w:left w:val="nil"/>
          <w:bottom w:val="nil"/>
          <w:right w:val="nil"/>
          <w:between w:val="nil"/>
        </w:pBdr>
        <w:rPr>
          <w:rFonts w:ascii="Arial" w:eastAsia="Proxima Nova" w:hAnsi="Arial" w:cs="Arial"/>
          <w:color w:val="000000"/>
          <w:sz w:val="22"/>
          <w:szCs w:val="22"/>
        </w:rPr>
      </w:pPr>
      <w:r w:rsidRPr="0020568C">
        <w:rPr>
          <w:rFonts w:ascii="Arial" w:eastAsia="Proxima Nova" w:hAnsi="Arial" w:cs="Arial"/>
          <w:color w:val="000000"/>
          <w:sz w:val="22"/>
          <w:szCs w:val="22"/>
        </w:rPr>
        <w:t xml:space="preserve">This is </w:t>
      </w:r>
      <w:proofErr w:type="gramStart"/>
      <w:r w:rsidRPr="0020568C">
        <w:rPr>
          <w:rFonts w:ascii="Arial" w:eastAsia="Proxima Nova" w:hAnsi="Arial" w:cs="Arial"/>
          <w:color w:val="000000"/>
          <w:sz w:val="22"/>
          <w:szCs w:val="22"/>
        </w:rPr>
        <w:t>will</w:t>
      </w:r>
      <w:proofErr w:type="gramEnd"/>
      <w:r w:rsidRPr="0020568C">
        <w:rPr>
          <w:rFonts w:ascii="Arial" w:eastAsia="Proxima Nova" w:hAnsi="Arial" w:cs="Arial"/>
          <w:color w:val="000000"/>
          <w:sz w:val="22"/>
          <w:szCs w:val="22"/>
        </w:rPr>
        <w:t xml:space="preserve"> an annual plan of work/agreement with the ability to be renewed annually for up to three years before re-bid.</w:t>
      </w:r>
    </w:p>
    <w:p w14:paraId="32DA3A2A" w14:textId="77777777" w:rsidR="0020568C" w:rsidRPr="0020568C" w:rsidRDefault="0020568C" w:rsidP="0020568C">
      <w:pPr>
        <w:pStyle w:val="Heading1"/>
        <w:pBdr>
          <w:top w:val="nil"/>
          <w:left w:val="nil"/>
          <w:bottom w:val="nil"/>
          <w:right w:val="nil"/>
          <w:between w:val="nil"/>
        </w:pBdr>
        <w:rPr>
          <w:rFonts w:ascii="Arial" w:eastAsia="Proxima Nova" w:hAnsi="Arial" w:cs="Arial"/>
          <w:color w:val="000000"/>
          <w:sz w:val="22"/>
          <w:szCs w:val="22"/>
        </w:rPr>
      </w:pPr>
      <w:bookmarkStart w:id="1" w:name="_9nyt2dvpiz1j" w:colFirst="0" w:colLast="0"/>
      <w:bookmarkEnd w:id="1"/>
      <w:r w:rsidRPr="0020568C">
        <w:rPr>
          <w:rFonts w:ascii="Arial" w:eastAsia="Proxima Nova" w:hAnsi="Arial" w:cs="Arial"/>
          <w:color w:val="000000"/>
          <w:sz w:val="22"/>
          <w:szCs w:val="22"/>
        </w:rPr>
        <w:t>Scope of Work</w:t>
      </w:r>
    </w:p>
    <w:p w14:paraId="78F62F27" w14:textId="77777777" w:rsidR="0020568C" w:rsidRPr="0020568C" w:rsidRDefault="0020568C" w:rsidP="0020568C">
      <w:pPr>
        <w:numPr>
          <w:ilvl w:val="0"/>
          <w:numId w:val="4"/>
        </w:numPr>
        <w:pBdr>
          <w:top w:val="nil"/>
          <w:left w:val="nil"/>
          <w:bottom w:val="nil"/>
          <w:right w:val="nil"/>
          <w:between w:val="nil"/>
        </w:pBdr>
        <w:spacing w:before="120" w:line="288" w:lineRule="auto"/>
        <w:rPr>
          <w:rFonts w:ascii="Arial" w:hAnsi="Arial" w:cs="Arial"/>
          <w:sz w:val="22"/>
          <w:szCs w:val="22"/>
        </w:rPr>
      </w:pPr>
      <w:r w:rsidRPr="0020568C">
        <w:rPr>
          <w:rFonts w:ascii="Arial" w:eastAsia="Proxima Nova" w:hAnsi="Arial" w:cs="Arial"/>
          <w:b/>
          <w:color w:val="000000"/>
          <w:sz w:val="22"/>
          <w:szCs w:val="22"/>
        </w:rPr>
        <w:t>Posting Schedule</w:t>
      </w:r>
      <w:r w:rsidRPr="0020568C">
        <w:rPr>
          <w:rFonts w:ascii="Arial" w:eastAsia="Proxima Nova" w:hAnsi="Arial" w:cs="Arial"/>
          <w:b/>
          <w:sz w:val="22"/>
          <w:szCs w:val="22"/>
        </w:rPr>
        <w:t>:</w:t>
      </w:r>
      <w:r w:rsidRPr="0020568C">
        <w:rPr>
          <w:rFonts w:ascii="Arial" w:hAnsi="Arial" w:cs="Arial"/>
          <w:sz w:val="22"/>
          <w:szCs w:val="22"/>
        </w:rPr>
        <w:t xml:space="preserve"> </w:t>
      </w:r>
      <w:r w:rsidRPr="0020568C">
        <w:rPr>
          <w:rFonts w:ascii="Arial" w:eastAsia="Proxima Nova" w:hAnsi="Arial" w:cs="Arial"/>
          <w:color w:val="000000"/>
          <w:sz w:val="22"/>
          <w:szCs w:val="22"/>
        </w:rPr>
        <w:t>3-5 Facebook posts per day; 2-5 Twitter posts per day; Regular engagement on Instagram and LINKEDIN Group; Update website as needed</w:t>
      </w:r>
    </w:p>
    <w:p w14:paraId="177BD977" w14:textId="77777777" w:rsidR="0020568C" w:rsidRPr="0020568C" w:rsidRDefault="0020568C" w:rsidP="0020568C">
      <w:pPr>
        <w:numPr>
          <w:ilvl w:val="0"/>
          <w:numId w:val="4"/>
        </w:numPr>
        <w:pBdr>
          <w:top w:val="nil"/>
          <w:left w:val="nil"/>
          <w:bottom w:val="nil"/>
          <w:right w:val="nil"/>
          <w:between w:val="nil"/>
        </w:pBdr>
        <w:spacing w:line="288" w:lineRule="auto"/>
        <w:rPr>
          <w:rFonts w:ascii="Arial" w:hAnsi="Arial" w:cs="Arial"/>
          <w:sz w:val="22"/>
          <w:szCs w:val="22"/>
        </w:rPr>
      </w:pPr>
      <w:r w:rsidRPr="0020568C">
        <w:rPr>
          <w:rFonts w:ascii="Arial" w:eastAsia="Proxima Nova" w:hAnsi="Arial" w:cs="Arial"/>
          <w:b/>
          <w:color w:val="000000"/>
          <w:sz w:val="22"/>
          <w:szCs w:val="22"/>
        </w:rPr>
        <w:lastRenderedPageBreak/>
        <w:t>Content Creation and Curation:</w:t>
      </w:r>
      <w:r w:rsidRPr="0020568C">
        <w:rPr>
          <w:rFonts w:ascii="Arial" w:eastAsia="Proxima Nova" w:hAnsi="Arial" w:cs="Arial"/>
          <w:color w:val="000000"/>
          <w:sz w:val="22"/>
          <w:szCs w:val="22"/>
        </w:rPr>
        <w:t xml:space="preserve"> Creating social media content and calendar, taking photographs, videos and keeping a pulse on industry news. Work with staff to understand programs as they come on-line and develop to create appropriate content</w:t>
      </w:r>
    </w:p>
    <w:p w14:paraId="05526C19" w14:textId="77777777" w:rsidR="0020568C" w:rsidRPr="0020568C" w:rsidRDefault="0020568C" w:rsidP="0020568C">
      <w:pPr>
        <w:numPr>
          <w:ilvl w:val="0"/>
          <w:numId w:val="4"/>
        </w:numPr>
        <w:pBdr>
          <w:top w:val="nil"/>
          <w:left w:val="nil"/>
          <w:bottom w:val="nil"/>
          <w:right w:val="nil"/>
          <w:between w:val="nil"/>
        </w:pBdr>
        <w:spacing w:line="288" w:lineRule="auto"/>
        <w:rPr>
          <w:rFonts w:ascii="Arial" w:eastAsia="Proxima Nova" w:hAnsi="Arial" w:cs="Arial"/>
          <w:b/>
          <w:color w:val="000000"/>
          <w:sz w:val="22"/>
          <w:szCs w:val="22"/>
        </w:rPr>
      </w:pPr>
      <w:r w:rsidRPr="0020568C">
        <w:rPr>
          <w:rFonts w:ascii="Arial" w:eastAsia="Proxima Nova" w:hAnsi="Arial" w:cs="Arial"/>
          <w:b/>
          <w:color w:val="000000"/>
          <w:sz w:val="22"/>
          <w:szCs w:val="22"/>
        </w:rPr>
        <w:t xml:space="preserve">Creation of marketing pieces, Updates of our current pieces as needed.  </w:t>
      </w:r>
      <w:r w:rsidRPr="0020568C">
        <w:rPr>
          <w:rFonts w:ascii="Arial" w:eastAsia="Proxima Nova" w:hAnsi="Arial" w:cs="Arial"/>
          <w:color w:val="000000"/>
          <w:sz w:val="22"/>
          <w:szCs w:val="22"/>
        </w:rPr>
        <w:t xml:space="preserve">Working with printers for pricing, ordering and delivery.  </w:t>
      </w:r>
    </w:p>
    <w:p w14:paraId="4609A198" w14:textId="77777777" w:rsidR="0020568C" w:rsidRPr="0020568C" w:rsidRDefault="0020568C" w:rsidP="0020568C">
      <w:pPr>
        <w:numPr>
          <w:ilvl w:val="0"/>
          <w:numId w:val="4"/>
        </w:numPr>
        <w:pBdr>
          <w:top w:val="nil"/>
          <w:left w:val="nil"/>
          <w:bottom w:val="nil"/>
          <w:right w:val="nil"/>
          <w:between w:val="nil"/>
        </w:pBdr>
        <w:spacing w:line="288" w:lineRule="auto"/>
        <w:rPr>
          <w:rFonts w:ascii="Arial" w:hAnsi="Arial" w:cs="Arial"/>
          <w:sz w:val="22"/>
          <w:szCs w:val="22"/>
        </w:rPr>
      </w:pPr>
      <w:r w:rsidRPr="0020568C">
        <w:rPr>
          <w:rFonts w:ascii="Arial" w:eastAsia="Proxima Nova" w:hAnsi="Arial" w:cs="Arial"/>
          <w:b/>
          <w:color w:val="000000"/>
          <w:sz w:val="22"/>
          <w:szCs w:val="22"/>
        </w:rPr>
        <w:t>Brand Keyword or Hashtag Monitoring:</w:t>
      </w:r>
      <w:r w:rsidRPr="0020568C">
        <w:rPr>
          <w:rFonts w:ascii="Arial" w:eastAsia="Proxima Nova" w:hAnsi="Arial" w:cs="Arial"/>
          <w:color w:val="000000"/>
          <w:sz w:val="22"/>
          <w:szCs w:val="22"/>
        </w:rPr>
        <w:t xml:space="preserve"> Keyword and hashtags creation and monitoring</w:t>
      </w:r>
    </w:p>
    <w:p w14:paraId="7A892BFE" w14:textId="77777777" w:rsidR="0020568C" w:rsidRPr="0020568C" w:rsidRDefault="0020568C" w:rsidP="0020568C">
      <w:pPr>
        <w:numPr>
          <w:ilvl w:val="0"/>
          <w:numId w:val="4"/>
        </w:numPr>
        <w:pBdr>
          <w:top w:val="nil"/>
          <w:left w:val="nil"/>
          <w:bottom w:val="nil"/>
          <w:right w:val="nil"/>
          <w:between w:val="nil"/>
        </w:pBdr>
        <w:spacing w:line="288" w:lineRule="auto"/>
        <w:rPr>
          <w:rFonts w:ascii="Arial" w:hAnsi="Arial" w:cs="Arial"/>
          <w:sz w:val="22"/>
          <w:szCs w:val="22"/>
        </w:rPr>
      </w:pPr>
      <w:r w:rsidRPr="0020568C">
        <w:rPr>
          <w:rFonts w:ascii="Arial" w:eastAsia="Proxima Nova" w:hAnsi="Arial" w:cs="Arial"/>
          <w:b/>
          <w:color w:val="000000"/>
          <w:sz w:val="22"/>
          <w:szCs w:val="22"/>
        </w:rPr>
        <w:t xml:space="preserve">Analytics and Reporting: </w:t>
      </w:r>
      <w:r w:rsidRPr="0020568C">
        <w:rPr>
          <w:rFonts w:ascii="Arial" w:eastAsia="Proxima Nova" w:hAnsi="Arial" w:cs="Arial"/>
          <w:color w:val="000000"/>
          <w:sz w:val="22"/>
          <w:szCs w:val="22"/>
        </w:rPr>
        <w:t xml:space="preserve">Monthly analytics and tracking to be reported </w:t>
      </w:r>
    </w:p>
    <w:p w14:paraId="7B699F10" w14:textId="77777777" w:rsidR="0020568C" w:rsidRPr="00A150CC" w:rsidRDefault="0020568C" w:rsidP="0020568C">
      <w:pPr>
        <w:pBdr>
          <w:top w:val="nil"/>
          <w:left w:val="nil"/>
          <w:bottom w:val="nil"/>
          <w:right w:val="nil"/>
          <w:between w:val="nil"/>
        </w:pBdr>
        <w:ind w:left="360"/>
        <w:rPr>
          <w:rFonts w:ascii="Open Sans" w:eastAsia="Open Sans" w:hAnsi="Open Sans" w:cs="Open Sans"/>
          <w:color w:val="695D46"/>
        </w:rPr>
      </w:pPr>
    </w:p>
    <w:p w14:paraId="51939008" w14:textId="77777777" w:rsidR="00A22705" w:rsidRPr="00A22705" w:rsidRDefault="00A22705" w:rsidP="00A22705">
      <w:pPr>
        <w:spacing w:line="240" w:lineRule="auto"/>
        <w:rPr>
          <w:rFonts w:ascii="Arial" w:hAnsi="Arial" w:cs="Arial"/>
          <w:sz w:val="22"/>
          <w:szCs w:val="22"/>
        </w:rPr>
      </w:pPr>
    </w:p>
    <w:p w14:paraId="25097579" w14:textId="77777777" w:rsidR="00A22705" w:rsidRPr="00A22705" w:rsidRDefault="00A22705" w:rsidP="00A22705">
      <w:pPr>
        <w:spacing w:line="240" w:lineRule="auto"/>
        <w:rPr>
          <w:rFonts w:ascii="Arial" w:hAnsi="Arial" w:cs="Arial"/>
          <w:b/>
          <w:sz w:val="22"/>
          <w:szCs w:val="22"/>
          <w:u w:val="single"/>
        </w:rPr>
      </w:pPr>
      <w:r w:rsidRPr="00A22705">
        <w:rPr>
          <w:rFonts w:ascii="Arial" w:hAnsi="Arial" w:cs="Arial"/>
          <w:b/>
          <w:sz w:val="22"/>
          <w:szCs w:val="22"/>
          <w:u w:val="single"/>
        </w:rPr>
        <w:t>INFORMATION REQUIRED WITH PROPOSAL</w:t>
      </w:r>
      <w:r w:rsidRPr="00A22705">
        <w:rPr>
          <w:rFonts w:ascii="Arial" w:hAnsi="Arial" w:cs="Arial"/>
          <w:b/>
          <w:sz w:val="22"/>
          <w:szCs w:val="22"/>
          <w:u w:val="single"/>
        </w:rPr>
        <w:tab/>
      </w:r>
    </w:p>
    <w:p w14:paraId="76EC7261" w14:textId="77777777" w:rsidR="00A22705" w:rsidRPr="00A22705" w:rsidRDefault="00A22705" w:rsidP="00A22705">
      <w:pPr>
        <w:spacing w:line="240" w:lineRule="auto"/>
        <w:ind w:firstLine="720"/>
        <w:rPr>
          <w:rFonts w:ascii="Arial" w:hAnsi="Arial" w:cs="Arial"/>
          <w:sz w:val="22"/>
          <w:szCs w:val="22"/>
        </w:rPr>
      </w:pPr>
      <w:r w:rsidRPr="00A22705">
        <w:rPr>
          <w:rFonts w:ascii="Arial" w:hAnsi="Arial" w:cs="Arial"/>
          <w:sz w:val="22"/>
          <w:szCs w:val="22"/>
        </w:rPr>
        <w:t>Bidder's response must include the following information in the same order and format sequence:</w:t>
      </w:r>
    </w:p>
    <w:p w14:paraId="67ECE1C1" w14:textId="77777777" w:rsidR="00A22705" w:rsidRPr="00A22705" w:rsidRDefault="00A22705" w:rsidP="00A22705">
      <w:pPr>
        <w:pStyle w:val="ListParagraph"/>
        <w:numPr>
          <w:ilvl w:val="0"/>
          <w:numId w:val="1"/>
        </w:numPr>
        <w:spacing w:line="240" w:lineRule="auto"/>
        <w:rPr>
          <w:rFonts w:ascii="Arial" w:hAnsi="Arial" w:cs="Arial"/>
          <w:sz w:val="22"/>
          <w:szCs w:val="22"/>
        </w:rPr>
      </w:pPr>
      <w:r w:rsidRPr="00A22705">
        <w:rPr>
          <w:rFonts w:ascii="Arial" w:hAnsi="Arial" w:cs="Arial"/>
          <w:sz w:val="22"/>
          <w:szCs w:val="22"/>
        </w:rPr>
        <w:t>Cover Sheet</w:t>
      </w:r>
    </w:p>
    <w:p w14:paraId="059DA653" w14:textId="77777777" w:rsidR="00A22705" w:rsidRPr="00A22705" w:rsidRDefault="00A22705" w:rsidP="00A22705">
      <w:pPr>
        <w:pStyle w:val="ListParagraph"/>
        <w:numPr>
          <w:ilvl w:val="0"/>
          <w:numId w:val="1"/>
        </w:numPr>
        <w:spacing w:line="240" w:lineRule="auto"/>
        <w:rPr>
          <w:rFonts w:ascii="Arial" w:hAnsi="Arial" w:cs="Arial"/>
          <w:sz w:val="22"/>
          <w:szCs w:val="22"/>
        </w:rPr>
      </w:pPr>
      <w:r w:rsidRPr="00A22705">
        <w:rPr>
          <w:rFonts w:ascii="Arial" w:hAnsi="Arial" w:cs="Arial"/>
          <w:sz w:val="22"/>
          <w:szCs w:val="22"/>
        </w:rPr>
        <w:t>References</w:t>
      </w:r>
    </w:p>
    <w:p w14:paraId="0C025F46" w14:textId="77777777" w:rsidR="00A22705" w:rsidRPr="00A22705" w:rsidRDefault="00A22705" w:rsidP="00A22705">
      <w:pPr>
        <w:pStyle w:val="ListParagraph"/>
        <w:numPr>
          <w:ilvl w:val="0"/>
          <w:numId w:val="1"/>
        </w:numPr>
        <w:spacing w:line="240" w:lineRule="auto"/>
        <w:rPr>
          <w:rFonts w:ascii="Arial" w:hAnsi="Arial" w:cs="Arial"/>
          <w:sz w:val="22"/>
          <w:szCs w:val="22"/>
        </w:rPr>
      </w:pPr>
      <w:r w:rsidRPr="00A22705">
        <w:rPr>
          <w:rFonts w:ascii="Arial" w:hAnsi="Arial" w:cs="Arial"/>
          <w:sz w:val="22"/>
          <w:szCs w:val="22"/>
        </w:rPr>
        <w:t>Cost sheet of estimated costs with estimated completion time</w:t>
      </w:r>
    </w:p>
    <w:p w14:paraId="520DBED8" w14:textId="77777777" w:rsidR="00A22705" w:rsidRPr="00A22705" w:rsidRDefault="00A22705" w:rsidP="00A22705">
      <w:pPr>
        <w:pStyle w:val="ListParagraph"/>
        <w:numPr>
          <w:ilvl w:val="0"/>
          <w:numId w:val="1"/>
        </w:numPr>
        <w:spacing w:line="240" w:lineRule="auto"/>
        <w:rPr>
          <w:rFonts w:ascii="Arial" w:hAnsi="Arial" w:cs="Arial"/>
          <w:sz w:val="22"/>
          <w:szCs w:val="22"/>
        </w:rPr>
      </w:pPr>
      <w:r w:rsidRPr="00A22705">
        <w:rPr>
          <w:rFonts w:ascii="Arial" w:hAnsi="Arial" w:cs="Arial"/>
          <w:sz w:val="22"/>
          <w:szCs w:val="22"/>
        </w:rPr>
        <w:t>Written description of the anticipated process approach of the project based on this document</w:t>
      </w:r>
    </w:p>
    <w:p w14:paraId="35A37AEB" w14:textId="77777777" w:rsidR="0020568C" w:rsidRDefault="00A22705" w:rsidP="00A22705">
      <w:pPr>
        <w:pStyle w:val="ListParagraph"/>
        <w:numPr>
          <w:ilvl w:val="0"/>
          <w:numId w:val="1"/>
        </w:numPr>
        <w:spacing w:line="240" w:lineRule="auto"/>
        <w:rPr>
          <w:rFonts w:ascii="Arial" w:hAnsi="Arial" w:cs="Arial"/>
          <w:sz w:val="22"/>
          <w:szCs w:val="22"/>
        </w:rPr>
      </w:pPr>
      <w:r w:rsidRPr="00A22705">
        <w:rPr>
          <w:rFonts w:ascii="Arial" w:hAnsi="Arial" w:cs="Arial"/>
          <w:sz w:val="22"/>
          <w:szCs w:val="22"/>
        </w:rPr>
        <w:t>Prior experience and qualifications</w:t>
      </w:r>
    </w:p>
    <w:p w14:paraId="2EBCBCD0" w14:textId="0E0A2112" w:rsidR="00A22705" w:rsidRPr="0020568C" w:rsidRDefault="0020568C" w:rsidP="00A22705">
      <w:pPr>
        <w:pStyle w:val="ListParagraph"/>
        <w:numPr>
          <w:ilvl w:val="0"/>
          <w:numId w:val="1"/>
        </w:numPr>
        <w:spacing w:line="240" w:lineRule="auto"/>
        <w:rPr>
          <w:rFonts w:ascii="Arial" w:hAnsi="Arial" w:cs="Arial"/>
          <w:sz w:val="22"/>
          <w:szCs w:val="22"/>
        </w:rPr>
      </w:pPr>
      <w:r w:rsidRPr="0020568C">
        <w:rPr>
          <w:rFonts w:ascii="Arial" w:hAnsi="Arial" w:cs="Arial"/>
          <w:sz w:val="22"/>
          <w:szCs w:val="22"/>
        </w:rPr>
        <w:t>Proof of work for similar organization/agency.</w:t>
      </w:r>
    </w:p>
    <w:p w14:paraId="70F13222" w14:textId="77777777" w:rsidR="0020568C" w:rsidRDefault="0020568C" w:rsidP="00A22705">
      <w:pPr>
        <w:spacing w:line="240" w:lineRule="auto"/>
        <w:rPr>
          <w:rFonts w:ascii="Arial" w:hAnsi="Arial" w:cs="Arial"/>
          <w:b/>
          <w:sz w:val="22"/>
          <w:szCs w:val="22"/>
          <w:u w:val="single"/>
        </w:rPr>
      </w:pPr>
    </w:p>
    <w:p w14:paraId="19A43ADA" w14:textId="5BAF58DE" w:rsidR="00A22705" w:rsidRPr="00A22705" w:rsidRDefault="00A22705" w:rsidP="00A22705">
      <w:pPr>
        <w:spacing w:line="240" w:lineRule="auto"/>
        <w:rPr>
          <w:rFonts w:ascii="Arial" w:hAnsi="Arial" w:cs="Arial"/>
          <w:b/>
          <w:sz w:val="22"/>
          <w:szCs w:val="22"/>
          <w:u w:val="single"/>
        </w:rPr>
      </w:pPr>
      <w:r w:rsidRPr="00A22705">
        <w:rPr>
          <w:rFonts w:ascii="Arial" w:hAnsi="Arial" w:cs="Arial"/>
          <w:b/>
          <w:sz w:val="22"/>
          <w:szCs w:val="22"/>
          <w:u w:val="single"/>
        </w:rPr>
        <w:t>QUALIFICATION AND EXPERIENCE</w:t>
      </w:r>
    </w:p>
    <w:p w14:paraId="4C727504" w14:textId="77777777" w:rsidR="00A22705" w:rsidRPr="00A22705" w:rsidRDefault="00A22705" w:rsidP="00A22705">
      <w:pPr>
        <w:spacing w:line="240" w:lineRule="auto"/>
        <w:rPr>
          <w:rFonts w:ascii="Arial" w:hAnsi="Arial" w:cs="Arial"/>
          <w:b/>
          <w:sz w:val="22"/>
          <w:szCs w:val="22"/>
          <w:u w:val="single"/>
        </w:rPr>
      </w:pPr>
    </w:p>
    <w:p w14:paraId="5E0000A7" w14:textId="77777777" w:rsidR="00A22705" w:rsidRPr="00A22705" w:rsidRDefault="00A22705" w:rsidP="00A22705">
      <w:pPr>
        <w:spacing w:line="240" w:lineRule="auto"/>
        <w:rPr>
          <w:rFonts w:ascii="Arial" w:hAnsi="Arial" w:cs="Arial"/>
          <w:sz w:val="22"/>
          <w:szCs w:val="22"/>
        </w:rPr>
      </w:pPr>
      <w:r w:rsidRPr="00A22705">
        <w:rPr>
          <w:rFonts w:ascii="Arial" w:hAnsi="Arial" w:cs="Arial"/>
          <w:sz w:val="22"/>
          <w:szCs w:val="22"/>
        </w:rPr>
        <w:t>The qualified consultant must satisfy the following requirements:</w:t>
      </w:r>
    </w:p>
    <w:p w14:paraId="4125FD94" w14:textId="748E1851" w:rsidR="00A22705" w:rsidRPr="00A22705" w:rsidRDefault="00A22705" w:rsidP="00A22705">
      <w:pPr>
        <w:pStyle w:val="NoSpacing"/>
        <w:numPr>
          <w:ilvl w:val="0"/>
          <w:numId w:val="2"/>
        </w:numPr>
        <w:rPr>
          <w:rFonts w:ascii="Arial" w:hAnsi="Arial" w:cs="Arial"/>
          <w:sz w:val="22"/>
          <w:szCs w:val="22"/>
        </w:rPr>
      </w:pPr>
      <w:r w:rsidRPr="00A22705">
        <w:rPr>
          <w:rFonts w:ascii="Arial" w:hAnsi="Arial" w:cs="Arial"/>
          <w:sz w:val="22"/>
          <w:szCs w:val="22"/>
        </w:rPr>
        <w:t xml:space="preserve">Experience in providing a </w:t>
      </w:r>
      <w:r w:rsidR="0020568C">
        <w:rPr>
          <w:rFonts w:ascii="Arial" w:hAnsi="Arial" w:cs="Arial"/>
          <w:sz w:val="22"/>
          <w:szCs w:val="22"/>
        </w:rPr>
        <w:t xml:space="preserve">client focused and high-value social media &amp; marketing </w:t>
      </w:r>
    </w:p>
    <w:p w14:paraId="21084A86" w14:textId="77777777" w:rsidR="00A22705" w:rsidRPr="00A22705" w:rsidRDefault="00A22705" w:rsidP="00A22705">
      <w:pPr>
        <w:pStyle w:val="NoSpacing"/>
        <w:numPr>
          <w:ilvl w:val="0"/>
          <w:numId w:val="2"/>
        </w:numPr>
        <w:rPr>
          <w:rFonts w:ascii="Arial" w:hAnsi="Arial" w:cs="Arial"/>
          <w:sz w:val="22"/>
          <w:szCs w:val="22"/>
        </w:rPr>
      </w:pPr>
      <w:r w:rsidRPr="00A22705">
        <w:rPr>
          <w:rFonts w:ascii="Arial" w:hAnsi="Arial" w:cs="Arial"/>
          <w:sz w:val="22"/>
          <w:szCs w:val="22"/>
        </w:rPr>
        <w:t xml:space="preserve">Familiarity with Community Action and Newcap, demographics, human services, and the community development industry; and </w:t>
      </w:r>
    </w:p>
    <w:p w14:paraId="1A9B5201" w14:textId="77777777" w:rsidR="00A22705" w:rsidRPr="00A22705" w:rsidRDefault="00A22705" w:rsidP="00A22705">
      <w:pPr>
        <w:spacing w:line="240" w:lineRule="auto"/>
        <w:ind w:left="1152" w:hanging="1152"/>
        <w:rPr>
          <w:rFonts w:ascii="Arial" w:hAnsi="Arial" w:cs="Arial"/>
          <w:sz w:val="22"/>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330"/>
      </w:tblGrid>
      <w:tr w:rsidR="00A22705" w:rsidRPr="00A22705" w14:paraId="3915CC3C" w14:textId="77777777" w:rsidTr="00647F84">
        <w:tc>
          <w:tcPr>
            <w:tcW w:w="6408" w:type="dxa"/>
          </w:tcPr>
          <w:p w14:paraId="53A5AD0E" w14:textId="77777777" w:rsidR="00A22705" w:rsidRPr="00A22705" w:rsidRDefault="00A22705" w:rsidP="00647F84">
            <w:pPr>
              <w:spacing w:line="240" w:lineRule="auto"/>
              <w:rPr>
                <w:rFonts w:ascii="Arial" w:hAnsi="Arial" w:cs="Arial"/>
                <w:b/>
                <w:u w:val="single"/>
              </w:rPr>
            </w:pPr>
            <w:r w:rsidRPr="00A22705">
              <w:rPr>
                <w:rFonts w:ascii="Arial" w:hAnsi="Arial" w:cs="Arial"/>
                <w:b/>
                <w:u w:val="single"/>
              </w:rPr>
              <w:t>TIMELINE</w:t>
            </w:r>
          </w:p>
        </w:tc>
        <w:tc>
          <w:tcPr>
            <w:tcW w:w="3330" w:type="dxa"/>
          </w:tcPr>
          <w:p w14:paraId="15ECD0E0" w14:textId="77777777" w:rsidR="00A22705" w:rsidRPr="00A22705" w:rsidRDefault="00A22705" w:rsidP="00647F84">
            <w:pPr>
              <w:spacing w:line="240" w:lineRule="auto"/>
              <w:rPr>
                <w:rFonts w:ascii="Arial" w:hAnsi="Arial" w:cs="Arial"/>
              </w:rPr>
            </w:pPr>
          </w:p>
        </w:tc>
      </w:tr>
      <w:tr w:rsidR="00A22705" w:rsidRPr="00A22705" w14:paraId="2E4AAC8B" w14:textId="77777777" w:rsidTr="00647F84">
        <w:tc>
          <w:tcPr>
            <w:tcW w:w="6408" w:type="dxa"/>
          </w:tcPr>
          <w:p w14:paraId="1448EFBE" w14:textId="77777777" w:rsidR="00A22705" w:rsidRPr="00A22705" w:rsidRDefault="00A22705" w:rsidP="00647F84">
            <w:pPr>
              <w:spacing w:line="240" w:lineRule="auto"/>
              <w:rPr>
                <w:rFonts w:ascii="Arial" w:hAnsi="Arial" w:cs="Arial"/>
              </w:rPr>
            </w:pPr>
            <w:r w:rsidRPr="00A22705">
              <w:rPr>
                <w:rFonts w:ascii="Arial" w:hAnsi="Arial" w:cs="Arial"/>
              </w:rPr>
              <w:t>E-mail bids out:</w:t>
            </w:r>
          </w:p>
        </w:tc>
        <w:tc>
          <w:tcPr>
            <w:tcW w:w="3330" w:type="dxa"/>
          </w:tcPr>
          <w:p w14:paraId="4D220C9C" w14:textId="59ACC67A" w:rsidR="00A22705" w:rsidRPr="00A22705" w:rsidRDefault="00A22705" w:rsidP="00647F84">
            <w:pPr>
              <w:spacing w:line="240" w:lineRule="auto"/>
              <w:rPr>
                <w:rFonts w:ascii="Arial" w:hAnsi="Arial" w:cs="Arial"/>
              </w:rPr>
            </w:pPr>
            <w:r w:rsidRPr="00A22705">
              <w:rPr>
                <w:rFonts w:ascii="Arial" w:hAnsi="Arial" w:cs="Arial"/>
              </w:rPr>
              <w:t xml:space="preserve">October </w:t>
            </w:r>
            <w:r w:rsidR="0020568C">
              <w:rPr>
                <w:rFonts w:ascii="Arial" w:hAnsi="Arial" w:cs="Arial"/>
              </w:rPr>
              <w:t>28</w:t>
            </w:r>
            <w:r w:rsidRPr="00A22705">
              <w:rPr>
                <w:rFonts w:ascii="Arial" w:hAnsi="Arial" w:cs="Arial"/>
              </w:rPr>
              <w:t>, 201</w:t>
            </w:r>
            <w:r w:rsidR="0020568C">
              <w:rPr>
                <w:rFonts w:ascii="Arial" w:hAnsi="Arial" w:cs="Arial"/>
              </w:rPr>
              <w:t>9</w:t>
            </w:r>
          </w:p>
        </w:tc>
      </w:tr>
      <w:tr w:rsidR="00A22705" w:rsidRPr="00A22705" w14:paraId="7ED59FC5" w14:textId="77777777" w:rsidTr="00647F84">
        <w:tc>
          <w:tcPr>
            <w:tcW w:w="6408" w:type="dxa"/>
          </w:tcPr>
          <w:p w14:paraId="01CA0B3E" w14:textId="77777777" w:rsidR="00A22705" w:rsidRPr="00A22705" w:rsidRDefault="00A22705" w:rsidP="00647F84">
            <w:pPr>
              <w:spacing w:line="240" w:lineRule="auto"/>
              <w:rPr>
                <w:rFonts w:ascii="Arial" w:hAnsi="Arial" w:cs="Arial"/>
              </w:rPr>
            </w:pPr>
            <w:r w:rsidRPr="00A22705">
              <w:rPr>
                <w:rFonts w:ascii="Arial" w:hAnsi="Arial" w:cs="Arial"/>
              </w:rPr>
              <w:t>Deadline for bids to be submitted to Newcap:</w:t>
            </w:r>
          </w:p>
        </w:tc>
        <w:tc>
          <w:tcPr>
            <w:tcW w:w="3330" w:type="dxa"/>
          </w:tcPr>
          <w:p w14:paraId="3F1E0C96" w14:textId="1BB2C3D5" w:rsidR="00A22705" w:rsidRPr="00A22705" w:rsidRDefault="00A22705" w:rsidP="00647F84">
            <w:pPr>
              <w:spacing w:line="240" w:lineRule="auto"/>
              <w:rPr>
                <w:rFonts w:ascii="Arial" w:hAnsi="Arial" w:cs="Arial"/>
              </w:rPr>
            </w:pPr>
            <w:r w:rsidRPr="00A22705">
              <w:rPr>
                <w:rFonts w:ascii="Arial" w:hAnsi="Arial" w:cs="Arial"/>
              </w:rPr>
              <w:t xml:space="preserve">November </w:t>
            </w:r>
            <w:r w:rsidR="0020568C">
              <w:rPr>
                <w:rFonts w:ascii="Arial" w:hAnsi="Arial" w:cs="Arial"/>
              </w:rPr>
              <w:t>15</w:t>
            </w:r>
            <w:r w:rsidRPr="00A22705">
              <w:rPr>
                <w:rFonts w:ascii="Arial" w:hAnsi="Arial" w:cs="Arial"/>
              </w:rPr>
              <w:t>, 201</w:t>
            </w:r>
            <w:r w:rsidR="0020568C">
              <w:rPr>
                <w:rFonts w:ascii="Arial" w:hAnsi="Arial" w:cs="Arial"/>
              </w:rPr>
              <w:t>9</w:t>
            </w:r>
            <w:r w:rsidRPr="00A22705">
              <w:rPr>
                <w:rFonts w:ascii="Arial" w:hAnsi="Arial" w:cs="Arial"/>
              </w:rPr>
              <w:t>, 4 p.m.</w:t>
            </w:r>
          </w:p>
        </w:tc>
      </w:tr>
      <w:tr w:rsidR="00A22705" w:rsidRPr="00A22705" w14:paraId="79BAD4E1" w14:textId="77777777" w:rsidTr="00647F84">
        <w:tc>
          <w:tcPr>
            <w:tcW w:w="6408" w:type="dxa"/>
          </w:tcPr>
          <w:p w14:paraId="645F5222" w14:textId="77777777" w:rsidR="00A22705" w:rsidRPr="00A22705" w:rsidRDefault="00A22705" w:rsidP="00647F84">
            <w:pPr>
              <w:spacing w:line="240" w:lineRule="auto"/>
              <w:rPr>
                <w:rFonts w:ascii="Arial" w:hAnsi="Arial" w:cs="Arial"/>
              </w:rPr>
            </w:pPr>
            <w:r w:rsidRPr="00A22705">
              <w:rPr>
                <w:rFonts w:ascii="Arial" w:hAnsi="Arial" w:cs="Arial"/>
              </w:rPr>
              <w:t>Bid awarded:</w:t>
            </w:r>
          </w:p>
        </w:tc>
        <w:tc>
          <w:tcPr>
            <w:tcW w:w="3330" w:type="dxa"/>
          </w:tcPr>
          <w:p w14:paraId="37DECF13" w14:textId="16C4751F" w:rsidR="00A22705" w:rsidRPr="00A22705" w:rsidRDefault="00A22705" w:rsidP="00647F84">
            <w:pPr>
              <w:spacing w:line="240" w:lineRule="auto"/>
              <w:rPr>
                <w:rFonts w:ascii="Arial" w:hAnsi="Arial" w:cs="Arial"/>
              </w:rPr>
            </w:pPr>
            <w:r w:rsidRPr="00A22705">
              <w:rPr>
                <w:rFonts w:ascii="Arial" w:hAnsi="Arial" w:cs="Arial"/>
              </w:rPr>
              <w:t>On or before December 1</w:t>
            </w:r>
            <w:r w:rsidR="0020568C">
              <w:rPr>
                <w:rFonts w:ascii="Arial" w:hAnsi="Arial" w:cs="Arial"/>
              </w:rPr>
              <w:t>3</w:t>
            </w:r>
            <w:r w:rsidRPr="00A22705">
              <w:rPr>
                <w:rFonts w:ascii="Arial" w:hAnsi="Arial" w:cs="Arial"/>
              </w:rPr>
              <w:t>, 201</w:t>
            </w:r>
            <w:r w:rsidR="0020568C">
              <w:rPr>
                <w:rFonts w:ascii="Arial" w:hAnsi="Arial" w:cs="Arial"/>
              </w:rPr>
              <w:t>9</w:t>
            </w:r>
          </w:p>
        </w:tc>
      </w:tr>
      <w:tr w:rsidR="00A22705" w:rsidRPr="00A22705" w14:paraId="17DA8A90" w14:textId="77777777" w:rsidTr="00647F84">
        <w:tc>
          <w:tcPr>
            <w:tcW w:w="6408" w:type="dxa"/>
          </w:tcPr>
          <w:p w14:paraId="0F85B8CC" w14:textId="77777777" w:rsidR="00A22705" w:rsidRPr="00A22705" w:rsidRDefault="00A22705" w:rsidP="00647F84">
            <w:pPr>
              <w:spacing w:line="240" w:lineRule="auto"/>
              <w:rPr>
                <w:rFonts w:ascii="Arial" w:hAnsi="Arial" w:cs="Arial"/>
              </w:rPr>
            </w:pPr>
            <w:r w:rsidRPr="00A22705">
              <w:rPr>
                <w:rFonts w:ascii="Arial" w:hAnsi="Arial" w:cs="Arial"/>
              </w:rPr>
              <w:t>Project completion:</w:t>
            </w:r>
          </w:p>
        </w:tc>
        <w:tc>
          <w:tcPr>
            <w:tcW w:w="3330" w:type="dxa"/>
          </w:tcPr>
          <w:p w14:paraId="180F23BB" w14:textId="1320CCE5" w:rsidR="00A22705" w:rsidRPr="00A22705" w:rsidRDefault="0020568C" w:rsidP="0020568C">
            <w:pPr>
              <w:spacing w:line="240" w:lineRule="auto"/>
              <w:ind w:left="0" w:firstLine="0"/>
              <w:rPr>
                <w:rFonts w:ascii="Arial" w:hAnsi="Arial" w:cs="Arial"/>
              </w:rPr>
            </w:pPr>
            <w:r>
              <w:rPr>
                <w:rFonts w:ascii="Arial" w:hAnsi="Arial" w:cs="Arial"/>
              </w:rPr>
              <w:t>Annual renewable for up to three years</w:t>
            </w:r>
          </w:p>
        </w:tc>
      </w:tr>
    </w:tbl>
    <w:p w14:paraId="360270AF" w14:textId="77777777" w:rsidR="00A22705" w:rsidRPr="00A22705" w:rsidRDefault="00A22705" w:rsidP="00A22705">
      <w:pPr>
        <w:spacing w:line="240" w:lineRule="auto"/>
        <w:rPr>
          <w:rFonts w:ascii="Arial" w:hAnsi="Arial" w:cs="Arial"/>
          <w:b/>
          <w:sz w:val="22"/>
          <w:szCs w:val="22"/>
          <w:u w:val="single"/>
        </w:rPr>
      </w:pPr>
    </w:p>
    <w:p w14:paraId="16A9B029" w14:textId="3C548BD4" w:rsidR="00A22705" w:rsidRPr="00A22705" w:rsidRDefault="00A22705" w:rsidP="00A22705">
      <w:pPr>
        <w:rPr>
          <w:rFonts w:ascii="Arial" w:hAnsi="Arial" w:cs="Arial"/>
          <w:sz w:val="22"/>
          <w:szCs w:val="22"/>
        </w:rPr>
      </w:pPr>
      <w:r w:rsidRPr="00A22705">
        <w:rPr>
          <w:rFonts w:ascii="Arial" w:hAnsi="Arial" w:cs="Arial"/>
          <w:sz w:val="22"/>
          <w:szCs w:val="22"/>
        </w:rPr>
        <w:t xml:space="preserve">Deadline:  By 4:00 p.m. on </w:t>
      </w:r>
      <w:r w:rsidR="0020568C">
        <w:rPr>
          <w:rFonts w:ascii="Arial" w:hAnsi="Arial" w:cs="Arial"/>
          <w:sz w:val="22"/>
          <w:szCs w:val="22"/>
        </w:rPr>
        <w:t>Frid</w:t>
      </w:r>
      <w:r w:rsidRPr="00A22705">
        <w:rPr>
          <w:rFonts w:ascii="Arial" w:hAnsi="Arial" w:cs="Arial"/>
          <w:sz w:val="22"/>
          <w:szCs w:val="22"/>
        </w:rPr>
        <w:t xml:space="preserve">ay, November </w:t>
      </w:r>
      <w:r w:rsidR="0020568C">
        <w:rPr>
          <w:rFonts w:ascii="Arial" w:hAnsi="Arial" w:cs="Arial"/>
          <w:sz w:val="22"/>
          <w:szCs w:val="22"/>
        </w:rPr>
        <w:t>15</w:t>
      </w:r>
      <w:r w:rsidRPr="00A22705">
        <w:rPr>
          <w:rFonts w:ascii="Arial" w:hAnsi="Arial" w:cs="Arial"/>
          <w:sz w:val="22"/>
          <w:szCs w:val="22"/>
        </w:rPr>
        <w:t>, 201</w:t>
      </w:r>
      <w:r w:rsidR="0020568C">
        <w:rPr>
          <w:rFonts w:ascii="Arial" w:hAnsi="Arial" w:cs="Arial"/>
          <w:sz w:val="22"/>
          <w:szCs w:val="22"/>
        </w:rPr>
        <w:t>9</w:t>
      </w:r>
    </w:p>
    <w:p w14:paraId="06D7CC6C" w14:textId="77777777" w:rsidR="00A22705" w:rsidRPr="00A22705" w:rsidRDefault="00A22705" w:rsidP="00A22705">
      <w:pPr>
        <w:spacing w:line="240" w:lineRule="auto"/>
        <w:rPr>
          <w:rFonts w:ascii="Arial" w:hAnsi="Arial" w:cs="Arial"/>
          <w:sz w:val="22"/>
          <w:szCs w:val="22"/>
        </w:rPr>
      </w:pPr>
      <w:r w:rsidRPr="00A22705">
        <w:rPr>
          <w:rFonts w:ascii="Arial" w:hAnsi="Arial" w:cs="Arial"/>
          <w:sz w:val="22"/>
          <w:szCs w:val="22"/>
        </w:rPr>
        <w:tab/>
        <w:t xml:space="preserve">E-Mail </w:t>
      </w:r>
      <w:proofErr w:type="gramStart"/>
      <w:r w:rsidRPr="00A22705">
        <w:rPr>
          <w:rFonts w:ascii="Arial" w:hAnsi="Arial" w:cs="Arial"/>
          <w:sz w:val="22"/>
          <w:szCs w:val="22"/>
        </w:rPr>
        <w:t>to:</w:t>
      </w:r>
      <w:proofErr w:type="gramEnd"/>
      <w:r w:rsidRPr="00A22705">
        <w:rPr>
          <w:rFonts w:ascii="Arial" w:hAnsi="Arial" w:cs="Arial"/>
          <w:sz w:val="22"/>
          <w:szCs w:val="22"/>
        </w:rPr>
        <w:t xml:space="preserve">  Cheryl Detrick, President/C.E.O.</w:t>
      </w:r>
    </w:p>
    <w:p w14:paraId="1FC9EF34" w14:textId="77777777" w:rsidR="00A22705" w:rsidRPr="00A22705" w:rsidRDefault="00A22705" w:rsidP="00A22705">
      <w:pPr>
        <w:rPr>
          <w:rFonts w:ascii="Arial" w:hAnsi="Arial" w:cs="Arial"/>
          <w:sz w:val="22"/>
          <w:szCs w:val="22"/>
          <w:u w:val="single"/>
        </w:rPr>
      </w:pPr>
      <w:r w:rsidRPr="00A22705">
        <w:rPr>
          <w:rFonts w:ascii="Arial" w:hAnsi="Arial" w:cs="Arial"/>
          <w:sz w:val="22"/>
          <w:szCs w:val="22"/>
        </w:rPr>
        <w:tab/>
      </w:r>
      <w:r w:rsidRPr="00A22705">
        <w:rPr>
          <w:rFonts w:ascii="Arial" w:hAnsi="Arial" w:cs="Arial"/>
          <w:sz w:val="22"/>
          <w:szCs w:val="22"/>
        </w:rPr>
        <w:tab/>
        <w:t xml:space="preserve">      </w:t>
      </w:r>
      <w:r w:rsidRPr="00A22705">
        <w:rPr>
          <w:rStyle w:val="Hyperlink"/>
          <w:rFonts w:ascii="Arial" w:hAnsi="Arial" w:cs="Arial"/>
          <w:sz w:val="22"/>
          <w:szCs w:val="22"/>
        </w:rPr>
        <w:t>cheryldetrick@newcap.org</w:t>
      </w:r>
    </w:p>
    <w:p w14:paraId="20EA5890" w14:textId="564FDBE5" w:rsidR="00A22705" w:rsidRPr="00A22705" w:rsidRDefault="00A22705" w:rsidP="00A22705">
      <w:pPr>
        <w:rPr>
          <w:rFonts w:ascii="Arial" w:hAnsi="Arial" w:cs="Arial"/>
          <w:sz w:val="22"/>
          <w:szCs w:val="22"/>
        </w:rPr>
      </w:pPr>
      <w:r w:rsidRPr="00A22705">
        <w:rPr>
          <w:rFonts w:ascii="Arial" w:hAnsi="Arial" w:cs="Arial"/>
          <w:sz w:val="22"/>
          <w:szCs w:val="22"/>
        </w:rPr>
        <w:tab/>
        <w:t xml:space="preserve">Subject:  </w:t>
      </w:r>
      <w:r w:rsidR="0020568C">
        <w:rPr>
          <w:rFonts w:ascii="Arial" w:hAnsi="Arial" w:cs="Arial"/>
          <w:sz w:val="22"/>
          <w:szCs w:val="22"/>
        </w:rPr>
        <w:t>Marketing &amp; Social Media Services Proposal</w:t>
      </w:r>
      <w:bookmarkStart w:id="2" w:name="_GoBack"/>
      <w:bookmarkEnd w:id="2"/>
    </w:p>
    <w:p w14:paraId="59544867" w14:textId="77777777" w:rsidR="00A22705" w:rsidRPr="00A22705" w:rsidRDefault="00A22705" w:rsidP="00A22705">
      <w:pPr>
        <w:spacing w:line="240" w:lineRule="auto"/>
        <w:rPr>
          <w:rFonts w:ascii="Arial" w:hAnsi="Arial" w:cs="Arial"/>
          <w:sz w:val="22"/>
          <w:szCs w:val="22"/>
        </w:rPr>
      </w:pPr>
    </w:p>
    <w:sectPr w:rsidR="00A22705" w:rsidRPr="00A22705" w:rsidSect="000E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Open Sans">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335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A93288"/>
    <w:multiLevelType w:val="hybridMultilevel"/>
    <w:tmpl w:val="FE9C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5611C"/>
    <w:multiLevelType w:val="hybridMultilevel"/>
    <w:tmpl w:val="93C8F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672B49"/>
    <w:multiLevelType w:val="hybridMultilevel"/>
    <w:tmpl w:val="8766E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EE28D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05"/>
    <w:rsid w:val="000E1941"/>
    <w:rsid w:val="0020568C"/>
    <w:rsid w:val="00716634"/>
    <w:rsid w:val="00A22705"/>
    <w:rsid w:val="00E2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55E7"/>
  <w15:chartTrackingRefBased/>
  <w15:docId w15:val="{02B3DF9E-681F-CF48-95CF-DDE0307A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22705"/>
    <w:pPr>
      <w:spacing w:line="360" w:lineRule="auto"/>
    </w:pPr>
  </w:style>
  <w:style w:type="paragraph" w:styleId="Heading1">
    <w:name w:val="heading 1"/>
    <w:basedOn w:val="Normal"/>
    <w:next w:val="Normal"/>
    <w:link w:val="Heading1Char"/>
    <w:uiPriority w:val="9"/>
    <w:qFormat/>
    <w:rsid w:val="002056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22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05"/>
    <w:pPr>
      <w:ind w:left="720"/>
      <w:contextualSpacing/>
    </w:pPr>
  </w:style>
  <w:style w:type="table" w:styleId="TableGrid">
    <w:name w:val="Table Grid"/>
    <w:basedOn w:val="TableNormal"/>
    <w:uiPriority w:val="59"/>
    <w:rsid w:val="00A22705"/>
    <w:pPr>
      <w:ind w:left="1152" w:hanging="1152"/>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2705"/>
  </w:style>
  <w:style w:type="character" w:customStyle="1" w:styleId="Heading2Char">
    <w:name w:val="Heading 2 Char"/>
    <w:basedOn w:val="DefaultParagraphFont"/>
    <w:link w:val="Heading2"/>
    <w:uiPriority w:val="9"/>
    <w:rsid w:val="00A2270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22705"/>
    <w:rPr>
      <w:color w:val="0563C1" w:themeColor="hyperlink"/>
      <w:u w:val="single"/>
    </w:rPr>
  </w:style>
  <w:style w:type="character" w:customStyle="1" w:styleId="Heading1Char">
    <w:name w:val="Heading 1 Char"/>
    <w:basedOn w:val="DefaultParagraphFont"/>
    <w:link w:val="Heading1"/>
    <w:uiPriority w:val="9"/>
    <w:rsid w:val="002056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Cheryl Detrick</cp:lastModifiedBy>
  <cp:revision>2</cp:revision>
  <dcterms:created xsi:type="dcterms:W3CDTF">2019-10-28T18:49:00Z</dcterms:created>
  <dcterms:modified xsi:type="dcterms:W3CDTF">2019-10-28T18:49:00Z</dcterms:modified>
</cp:coreProperties>
</file>